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590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D9177E">
        <w:rPr>
          <w:rFonts w:ascii="Times New Roman" w:hAnsi="Times New Roman" w:cs="Times New Roman"/>
          <w:b/>
          <w:sz w:val="24"/>
          <w:szCs w:val="24"/>
        </w:rPr>
        <w:t>.02</w:t>
      </w:r>
      <w:r w:rsidR="00871D8A">
        <w:rPr>
          <w:rFonts w:ascii="Times New Roman" w:hAnsi="Times New Roman" w:cs="Times New Roman"/>
          <w:b/>
          <w:sz w:val="24"/>
          <w:szCs w:val="24"/>
        </w:rPr>
        <w:t>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3590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6359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6359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28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9177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  <w:proofErr w:type="gramEnd"/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6359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28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73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002CAD" w:rsidP="00002CAD">
      <w:pPr>
        <w:pStyle w:val="aa"/>
        <w:ind w:firstLine="708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56EDE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871D8A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967"/>
        <w:gridCol w:w="8789"/>
        <w:gridCol w:w="992"/>
        <w:gridCol w:w="992"/>
        <w:gridCol w:w="851"/>
        <w:gridCol w:w="1134"/>
      </w:tblGrid>
      <w:tr w:rsidR="00635904" w:rsidRPr="00635904" w:rsidTr="00635904">
        <w:trPr>
          <w:trHeight w:val="6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описани</w:t>
            </w:r>
            <w:proofErr w:type="gramStart"/>
            <w:r w:rsidRPr="0063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63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описание товара)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635904" w:rsidRPr="00635904" w:rsidTr="00635904">
        <w:trPr>
          <w:trHeight w:val="69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</w:rPr>
              <w:t>Инструмент хирургический офтальмологический для имплантации интраокулярных линз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904">
              <w:rPr>
                <w:rFonts w:ascii="Times New Roman" w:eastAsia="Times New Roman" w:hAnsi="Times New Roman" w:cs="Times New Roman"/>
              </w:rPr>
              <w:t xml:space="preserve">Материал: Медицинского назначения, 30 мл, литой </w:t>
            </w:r>
            <w:proofErr w:type="gramStart"/>
            <w:r w:rsidRPr="00635904">
              <w:rPr>
                <w:rFonts w:ascii="Times New Roman" w:eastAsia="Times New Roman" w:hAnsi="Times New Roman" w:cs="Times New Roman"/>
              </w:rPr>
              <w:t>катанный</w:t>
            </w:r>
            <w:proofErr w:type="gramEnd"/>
            <w:r w:rsidRPr="00635904">
              <w:rPr>
                <w:rFonts w:ascii="Times New Roman" w:eastAsia="Times New Roman" w:hAnsi="Times New Roman" w:cs="Times New Roman"/>
              </w:rPr>
              <w:t xml:space="preserve"> материал из сополимера полиэтилена и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терефталата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>, снаружи (литая сторона) материала прокрыт силиконовой эмульсией (1,5% - 3,5%).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Длина 7,440" +/- 0,030"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Ширина: 3,563" +/- 0,030"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Глубина: 1,562"+/-0,030"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Ширина риски: 0,5" +/- 0,031"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Минимальная толщина риски = 0,016’’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Минимальная толщина стенки = 0,004" (как минимум, измеряют в площадях, указанных на чертежах или любые другие площади, толщина которых наименьшая).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Инструмент хирургический офтальмологический для имплантации интраокулярных линз состоит из корпуса в форме шприца и наконечника с поршнем и выдвижной секцией.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 xml:space="preserve">Инструмент хирургический офтальмологический для имплантации интраокулярных линз имеет выдвижную секцию для имплантируемой линзы конкретной модели. Имплантируемая линза из выдвижной секции подается в наконечник корпуса с помощью поршня. Усилие на поршень от 25Н до 60Н. 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Изделие стерильное, одноразового использования. Не подлежит повторной стерилизации.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 xml:space="preserve">Область применения:  Инструмент хирургический офтальмологический для имплантации интраокулярных линз применяется в офтальмологической хирургии. Инструмент хирургический офтальмологический для имплантации интраокулярных линз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Akreos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Single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Insertion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Device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 xml:space="preserve"> предназначен для складывания и доставки в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капсулярную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 xml:space="preserve"> сумку интраокулярных линз </w:t>
            </w:r>
            <w:proofErr w:type="spellStart"/>
            <w:r w:rsidRPr="00635904">
              <w:rPr>
                <w:rFonts w:ascii="Times New Roman" w:eastAsia="Times New Roman" w:hAnsi="Times New Roman" w:cs="Times New Roman"/>
              </w:rPr>
              <w:t>Akreos</w:t>
            </w:r>
            <w:proofErr w:type="spellEnd"/>
            <w:r w:rsidRPr="00635904">
              <w:rPr>
                <w:rFonts w:ascii="Times New Roman" w:eastAsia="Times New Roman" w:hAnsi="Times New Roman" w:cs="Times New Roman"/>
              </w:rPr>
              <w:t>.</w:t>
            </w:r>
            <w:r w:rsidRPr="00635904">
              <w:rPr>
                <w:rFonts w:ascii="Times New Roman" w:eastAsia="Times New Roman" w:hAnsi="Times New Roman" w:cs="Times New Roman"/>
              </w:rPr>
              <w:br/>
              <w:t>Условия хранения: Хранить при температуре ниже 300С. Беречь упаковку от воздействия прямых солнечных лучей. Беречь упаковку от теплового воздействия. Срок годности: 12 месяцев. Не применять после истечения срока годности. Не использовать при нарушении целостности упаковки.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</w:rPr>
              <w:t>2000000</w:t>
            </w:r>
          </w:p>
        </w:tc>
      </w:tr>
      <w:tr w:rsidR="00635904" w:rsidRPr="00635904" w:rsidTr="00635904">
        <w:trPr>
          <w:trHeight w:val="33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04" w:rsidRPr="00635904" w:rsidRDefault="00635904" w:rsidP="0063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</w:t>
            </w:r>
          </w:p>
        </w:tc>
      </w:tr>
    </w:tbl>
    <w:p w:rsidR="0048427B" w:rsidRPr="00756EDE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, 4/1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46E1A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73600"/>
    <w:rsid w:val="0038155F"/>
    <w:rsid w:val="0038164A"/>
    <w:rsid w:val="00387755"/>
    <w:rsid w:val="003A3683"/>
    <w:rsid w:val="003C1993"/>
    <w:rsid w:val="003C4C8F"/>
    <w:rsid w:val="003C6EDC"/>
    <w:rsid w:val="003D28A1"/>
    <w:rsid w:val="003D7E16"/>
    <w:rsid w:val="003E1FD9"/>
    <w:rsid w:val="003F1315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35904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6E74A6"/>
    <w:rsid w:val="007053D7"/>
    <w:rsid w:val="00710FF2"/>
    <w:rsid w:val="00717A08"/>
    <w:rsid w:val="00741FA2"/>
    <w:rsid w:val="00747ECA"/>
    <w:rsid w:val="00756EDE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B6E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A3772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3AA7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F37C4"/>
    <w:rsid w:val="00CF37F0"/>
    <w:rsid w:val="00CF53CA"/>
    <w:rsid w:val="00CF582B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9177E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A7A22"/>
    <w:rsid w:val="00EC1730"/>
    <w:rsid w:val="00ED440F"/>
    <w:rsid w:val="00ED5CF7"/>
    <w:rsid w:val="00EF1E04"/>
    <w:rsid w:val="00F02F3F"/>
    <w:rsid w:val="00F10F53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F25-FE3E-4935-833D-94CEAE3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2023-02-03T09:18:00Z</cp:lastPrinted>
  <dcterms:created xsi:type="dcterms:W3CDTF">2022-11-24T09:59:00Z</dcterms:created>
  <dcterms:modified xsi:type="dcterms:W3CDTF">2023-02-20T10:22:00Z</dcterms:modified>
</cp:coreProperties>
</file>